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Meiryo UI" w:hAnsi="Meiryo UI" w:eastAsia="Meiryo UI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-522605</wp:posOffset>
                </wp:positionV>
                <wp:extent cx="5222875" cy="511175"/>
                <wp:effectExtent l="19685" t="19685" r="29845" b="2032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222875" cy="511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trike w:val="0"/>
                                <w:dstrike w:val="0"/>
                                <w:color w:val="000000" w:themeColor="text1"/>
                                <w:sz w:val="28"/>
                                <w:u w:val="none" w:color="auto"/>
                              </w:rPr>
                              <w:t>入所申込時点で申込児童が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trike w:val="0"/>
                                <w:dstrike w:val="0"/>
                                <w:color w:val="000000" w:themeColor="text1"/>
                                <w:sz w:val="28"/>
                                <w:u w:val="none" w:color="auto"/>
                              </w:rPr>
                              <w:t>"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trike w:val="0"/>
                                <w:dstrike w:val="0"/>
                                <w:color w:val="000000" w:themeColor="text1"/>
                                <w:sz w:val="28"/>
                                <w:u w:val="none" w:color="auto"/>
                              </w:rPr>
                              <w:t>出生前”の場合にご提出ください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  <w:u w:val="none" w:color="auto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41.15pt;mso-position-vertical-relative:text;mso-position-horizontal-relative:text;v-text-anchor:middle;position:absolute;height:40.25pt;mso-wrap-distance-top:0pt;width:411.25pt;mso-wrap-distance-left:9pt;margin-left:9pt;z-index:2;" o:spid="_x0000_s1026" o:allowincell="t" o:allowoverlap="t" filled="t" fillcolor="#8ea9db [1944]" stroked="t" strokecolor="#203764 [1608]" strokeweight="3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  <w:u w:val="single" w:color="auto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strike w:val="0"/>
                          <w:dstrike w:val="0"/>
                          <w:color w:val="000000" w:themeColor="text1"/>
                          <w:sz w:val="28"/>
                          <w:u w:val="none" w:color="auto"/>
                        </w:rPr>
                        <w:t>入所申込時点で申込児童が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trike w:val="0"/>
                          <w:dstrike w:val="0"/>
                          <w:color w:val="000000" w:themeColor="text1"/>
                          <w:sz w:val="28"/>
                          <w:u w:val="none" w:color="auto"/>
                        </w:rPr>
                        <w:t>"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strike w:val="0"/>
                          <w:dstrike w:val="0"/>
                          <w:color w:val="000000" w:themeColor="text1"/>
                          <w:sz w:val="28"/>
                          <w:u w:val="none" w:color="auto"/>
                        </w:rPr>
                        <w:t>出生前”の場合にご提出ください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  <w:u w:val="none" w:color="auto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Meiryo UI" w:hAnsi="Meiryo UI" w:eastAsia="Meiryo UI"/>
          <w:b w:val="1"/>
          <w:sz w:val="40"/>
        </w:rPr>
      </w:pPr>
      <w:r>
        <w:rPr>
          <w:rFonts w:hint="eastAsia" w:ascii="Meiryo UI" w:hAnsi="Meiryo UI" w:eastAsia="Meiryo UI"/>
          <w:b w:val="1"/>
          <w:sz w:val="40"/>
        </w:rPr>
        <w:t>出産前申込に係る確認書</w:t>
      </w:r>
    </w:p>
    <w:p>
      <w:pPr>
        <w:pStyle w:val="0"/>
        <w:jc w:val="center"/>
        <w:rPr>
          <w:rFonts w:hint="eastAsia" w:ascii="Meiryo UI" w:hAnsi="Meiryo UI" w:eastAsia="Meiryo UI"/>
          <w:sz w:val="22"/>
        </w:rPr>
      </w:pPr>
    </w:p>
    <w:p>
      <w:pPr>
        <w:pStyle w:val="0"/>
        <w:spacing w:line="500" w:lineRule="exact"/>
        <w:jc w:val="left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１．出産前申込は「４月１日付け入所申込」のみ可能です。</w:t>
      </w:r>
    </w:p>
    <w:p>
      <w:pPr>
        <w:pStyle w:val="0"/>
        <w:spacing w:line="500" w:lineRule="exact"/>
        <w:jc w:val="left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２．生後</w:t>
      </w:r>
      <w:r>
        <w:rPr>
          <w:rFonts w:hint="eastAsia" w:ascii="Meiryo UI" w:hAnsi="Meiryo UI" w:eastAsia="Meiryo UI"/>
          <w:sz w:val="22"/>
        </w:rPr>
        <w:t xml:space="preserve">57 </w:t>
      </w:r>
      <w:r>
        <w:rPr>
          <w:rFonts w:hint="eastAsia" w:ascii="Meiryo UI" w:hAnsi="Meiryo UI" w:eastAsia="Meiryo UI"/>
          <w:sz w:val="22"/>
        </w:rPr>
        <w:t>日目以降受入れ可能な保育施設に限り、利用調整の対象となります。</w:t>
      </w:r>
    </w:p>
    <w:p>
      <w:pPr>
        <w:pStyle w:val="0"/>
        <w:spacing w:line="500" w:lineRule="exact"/>
        <w:ind w:leftChars="0" w:hanging="418" w:hangingChars="190"/>
        <w:jc w:val="left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３．入所可能な児童は、令和８年２月３日（火）以前の出生児です。令和８年２月４日（水）以降の出生児童は、入所できません。</w:t>
      </w:r>
    </w:p>
    <w:p>
      <w:pPr>
        <w:pStyle w:val="0"/>
        <w:spacing w:line="500" w:lineRule="exact"/>
        <w:ind w:leftChars="0" w:hanging="418" w:hangingChars="190"/>
        <w:jc w:val="left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４．利用調整の結果入所内定が出た場合でも、出生が令和８年２月４日（水）以降となった場合、内定を取り消しますが調整指</w:t>
      </w:r>
      <w:bookmarkStart w:id="0" w:name="_GoBack"/>
      <w:bookmarkEnd w:id="0"/>
      <w:r>
        <w:rPr>
          <w:rFonts w:hint="eastAsia" w:ascii="Meiryo UI" w:hAnsi="Meiryo UI" w:eastAsia="Meiryo UI"/>
          <w:color w:val="auto"/>
          <w:sz w:val="22"/>
        </w:rPr>
        <w:t>数－３点は反映いたしません。</w:t>
      </w:r>
    </w:p>
    <w:p>
      <w:pPr>
        <w:pStyle w:val="0"/>
        <w:spacing w:line="500" w:lineRule="exact"/>
        <w:ind w:leftChars="0" w:hanging="418" w:hangingChars="190"/>
        <w:jc w:val="left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５．令和８年２月４日（水）以降に出生した場合でも、令和８年２月３日（火）以前に「内定の辞退」を行った場合は、次回の利用調整から－３点が反映されます。</w:t>
      </w:r>
    </w:p>
    <w:p>
      <w:pPr>
        <w:pStyle w:val="0"/>
        <w:spacing w:line="500" w:lineRule="exact"/>
        <w:ind w:leftChars="0" w:hanging="418" w:hangingChars="190"/>
        <w:jc w:val="left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６．「４」による内定取消を行った場合、改めて５月１日付けで利用調整いたします。</w:t>
      </w:r>
    </w:p>
    <w:p>
      <w:pPr>
        <w:pStyle w:val="0"/>
        <w:spacing w:line="500" w:lineRule="exact"/>
        <w:ind w:leftChars="0" w:hanging="399" w:hangingChars="190"/>
        <w:jc w:val="lef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　　※申込情報に変更がない場合、５月１日付け以降の利用調整のための手続きはございません。</w:t>
      </w:r>
    </w:p>
    <w:p>
      <w:pPr>
        <w:pStyle w:val="0"/>
        <w:spacing w:line="500" w:lineRule="exact"/>
        <w:ind w:leftChars="0" w:hanging="399" w:hangingChars="190"/>
        <w:jc w:val="lef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　　※５月１日付け以降の</w:t>
      </w:r>
      <w:r>
        <w:rPr>
          <w:rFonts w:hint="eastAsia" w:ascii="Meiryo UI" w:hAnsi="Meiryo UI" w:eastAsia="Meiryo UI"/>
          <w:color w:val="auto"/>
          <w:sz w:val="21"/>
        </w:rPr>
        <w:t>入所を希望しない</w:t>
      </w:r>
      <w:r>
        <w:rPr>
          <w:rFonts w:hint="eastAsia" w:ascii="Meiryo UI" w:hAnsi="Meiryo UI" w:eastAsia="Meiryo UI"/>
          <w:sz w:val="21"/>
        </w:rPr>
        <w:t>場合は、申込の取下げ手続きを行ってください。</w:t>
      </w:r>
    </w:p>
    <w:p>
      <w:pPr>
        <w:pStyle w:val="0"/>
        <w:ind w:leftChars="0" w:firstLineChars="0"/>
        <w:rPr>
          <w:rFonts w:hint="eastAsia" w:ascii="Meiryo UI" w:hAnsi="Meiryo UI" w:eastAsia="Meiryo UI"/>
          <w:color w:val="auto"/>
          <w:sz w:val="22"/>
        </w:rPr>
      </w:pPr>
    </w:p>
    <w:p>
      <w:pPr>
        <w:pStyle w:val="0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狛江市長　宛て</w:t>
      </w:r>
    </w:p>
    <w:tbl>
      <w:tblPr>
        <w:tblStyle w:val="17"/>
        <w:tblW w:w="835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5387"/>
      </w:tblGrid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申込児童氏名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sz w:val="22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申込児童生年月日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　　年　　　月　　　日</w:t>
            </w:r>
          </w:p>
        </w:tc>
      </w:tr>
    </w:tbl>
    <w:p>
      <w:pPr>
        <w:pStyle w:val="0"/>
        <w:ind w:firstLine="220" w:firstLineChars="100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以上の説明を全て確認いたしました。</w:t>
      </w:r>
    </w:p>
    <w:p>
      <w:pPr>
        <w:pStyle w:val="0"/>
        <w:wordWrap w:val="0"/>
        <w:jc w:val="right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令和　　　　年　　　　月　　　　日　　</w:t>
      </w:r>
    </w:p>
    <w:p>
      <w:pPr>
        <w:pStyle w:val="0"/>
        <w:wordWrap w:val="0"/>
        <w:jc w:val="right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color w:val="auto"/>
          <w:sz w:val="22"/>
          <w:u w:val="single" w:color="auto"/>
        </w:rPr>
        <w:t>保護者氏名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479</Characters>
  <Application>JUST Note</Application>
  <Lines>24</Lines>
  <Paragraphs>17</Paragraphs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2025-08-01T01:44:51Z</cp:lastPrinted>
  <dcterms:modified xsi:type="dcterms:W3CDTF">2025-08-01T01:44:57Z</dcterms:modified>
  <cp:revision>1</cp:revision>
</cp:coreProperties>
</file>